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E9" w:rsidRPr="00CF1D78" w:rsidRDefault="00E845E9" w:rsidP="00E845E9">
      <w:pPr>
        <w:pStyle w:val="align-justify"/>
        <w:numPr>
          <w:ilvl w:val="0"/>
          <w:numId w:val="1"/>
        </w:numPr>
        <w:jc w:val="both"/>
        <w:rPr>
          <w:rFonts w:asciiTheme="minorHAnsi" w:hAnsiTheme="minorHAnsi" w:cstheme="minorHAnsi"/>
          <w:b/>
          <w:color w:val="00B050"/>
        </w:rPr>
      </w:pPr>
      <w:r w:rsidRPr="00CF1D78">
        <w:rPr>
          <w:rFonts w:asciiTheme="minorHAnsi" w:hAnsiTheme="minorHAnsi" w:cstheme="minorHAnsi"/>
          <w:b/>
          <w:color w:val="00B050"/>
        </w:rPr>
        <w:t>Proyecto agroecológico y medioambiental.</w:t>
      </w:r>
    </w:p>
    <w:p w:rsidR="00E845E9" w:rsidRPr="00CF1D78" w:rsidRDefault="00E845E9" w:rsidP="00E845E9">
      <w:pPr>
        <w:pStyle w:val="align-justify"/>
        <w:jc w:val="both"/>
        <w:rPr>
          <w:rFonts w:asciiTheme="minorHAnsi" w:hAnsiTheme="minorHAnsi" w:cstheme="minorHAnsi"/>
          <w:color w:val="0D0D0D" w:themeColor="text1" w:themeTint="F2"/>
          <w:sz w:val="22"/>
          <w:szCs w:val="22"/>
        </w:rPr>
      </w:pPr>
      <w:r w:rsidRPr="00CF1D78">
        <w:rPr>
          <w:rFonts w:asciiTheme="minorHAnsi" w:hAnsiTheme="minorHAnsi" w:cstheme="minorHAnsi"/>
          <w:color w:val="0D0D0D" w:themeColor="text1" w:themeTint="F2"/>
          <w:sz w:val="22"/>
          <w:szCs w:val="22"/>
        </w:rPr>
        <w:t xml:space="preserve">La Delegación municipal de agricultura es la encargada de la gestión en régimen ecológico de la Finca de </w:t>
      </w:r>
      <w:r w:rsidRPr="00CF1D78">
        <w:rPr>
          <w:rFonts w:asciiTheme="minorHAnsi" w:hAnsiTheme="minorHAnsi" w:cstheme="minorHAnsi"/>
          <w:i/>
          <w:color w:val="0D0D0D" w:themeColor="text1" w:themeTint="F2"/>
          <w:sz w:val="22"/>
          <w:szCs w:val="22"/>
        </w:rPr>
        <w:t>“Las Turquillas”</w:t>
      </w:r>
      <w:r w:rsidRPr="00CF1D78">
        <w:rPr>
          <w:rFonts w:asciiTheme="minorHAnsi" w:hAnsiTheme="minorHAnsi" w:cstheme="minorHAnsi"/>
          <w:color w:val="0D0D0D" w:themeColor="text1" w:themeTint="F2"/>
          <w:sz w:val="22"/>
          <w:szCs w:val="22"/>
        </w:rPr>
        <w:t>. Para esta labor el Ayuntamiento de Osuna fundó TURQGESA, un ente público empresarial, con el fin de gestionar estas tierras y poner en marcha el proyecto presentado ante el Ministerio de Defensa del gobierno español.</w:t>
      </w:r>
    </w:p>
    <w:p w:rsidR="00E845E9" w:rsidRPr="00CF1D78" w:rsidRDefault="00E845E9" w:rsidP="00E845E9">
      <w:pPr>
        <w:pStyle w:val="align-justify"/>
        <w:jc w:val="both"/>
        <w:rPr>
          <w:rFonts w:asciiTheme="minorHAnsi" w:hAnsiTheme="minorHAnsi" w:cstheme="minorHAnsi"/>
          <w:color w:val="0D0D0D" w:themeColor="text1" w:themeTint="F2"/>
          <w:sz w:val="22"/>
          <w:szCs w:val="22"/>
        </w:rPr>
      </w:pPr>
      <w:r w:rsidRPr="00CF1D78">
        <w:rPr>
          <w:rFonts w:asciiTheme="minorHAnsi" w:hAnsiTheme="minorHAnsi" w:cstheme="minorHAnsi"/>
          <w:color w:val="0D0D0D" w:themeColor="text1" w:themeTint="F2"/>
          <w:sz w:val="22"/>
          <w:szCs w:val="22"/>
        </w:rPr>
        <w:t>La delegación de Agricultura de Osuna a través de este proyecto, que inició en 2009, busca promover un sistema agrícola que sea capaz de responder a la demanda de empleo de nuestros vecinos y vecinas en el sector agrícola, con el máximo respeto al medio ambiente.</w:t>
      </w:r>
    </w:p>
    <w:p w:rsidR="00E845E9" w:rsidRPr="00350817" w:rsidRDefault="00E845E9" w:rsidP="00E845E9">
      <w:pPr>
        <w:pStyle w:val="align-justify"/>
        <w:jc w:val="both"/>
        <w:rPr>
          <w:rFonts w:asciiTheme="minorHAnsi" w:hAnsiTheme="minorHAnsi" w:cstheme="minorHAnsi"/>
          <w:sz w:val="22"/>
          <w:szCs w:val="22"/>
        </w:rPr>
      </w:pPr>
      <w:r w:rsidRPr="00350817">
        <w:rPr>
          <w:rStyle w:val="nfasis"/>
          <w:rFonts w:asciiTheme="minorHAnsi" w:hAnsiTheme="minorHAnsi" w:cstheme="minorHAnsi"/>
          <w:sz w:val="22"/>
          <w:szCs w:val="22"/>
        </w:rPr>
        <w:t>Las Turquillas</w:t>
      </w:r>
      <w:r w:rsidRPr="00350817">
        <w:rPr>
          <w:rFonts w:asciiTheme="minorHAnsi" w:hAnsiTheme="minorHAnsi" w:cstheme="minorHAnsi"/>
          <w:sz w:val="22"/>
          <w:szCs w:val="22"/>
        </w:rPr>
        <w:t xml:space="preserve"> está situada al sureste del término de Osuna, en pleno corazón de Andalucía. Y en ella podemos disfrutar de uno de los mayores valores naturales de la comarca. En esta dehesa, de gran valor ecológico, podemos encontrar una gran biodiversidad que seguro será de satisfacción para todos los amantes de la naturaleza y, más concretamente, para todos los aficionados a la ornitología.</w:t>
      </w:r>
    </w:p>
    <w:p w:rsidR="00E845E9" w:rsidRDefault="00E845E9" w:rsidP="00E845E9">
      <w:pPr>
        <w:pStyle w:val="align-justify"/>
        <w:jc w:val="both"/>
        <w:rPr>
          <w:rFonts w:asciiTheme="minorHAnsi" w:hAnsiTheme="minorHAnsi" w:cstheme="minorHAnsi"/>
          <w:sz w:val="22"/>
          <w:szCs w:val="22"/>
        </w:rPr>
      </w:pPr>
      <w:r w:rsidRPr="00350817">
        <w:rPr>
          <w:rFonts w:asciiTheme="minorHAnsi" w:hAnsiTheme="minorHAnsi" w:cstheme="minorHAnsi"/>
          <w:sz w:val="22"/>
          <w:szCs w:val="22"/>
        </w:rPr>
        <w:t xml:space="preserve">La finca posee una extensión de 1.127 hectáreas, 300 de las cuales gestiona actualmente TURQGESA. En ella se dan la mano dos ecosistemas diferentes, la dehesa y los humedales, todo ello enmarcado en la belleza paisajística de la campiña sevillana. Esta peculiar unión provoca que podamos encontrar una gran variedad de aves y una belleza paisajística incalculable. </w:t>
      </w:r>
    </w:p>
    <w:p w:rsidR="00E845E9" w:rsidRPr="00350817" w:rsidRDefault="00E845E9" w:rsidP="00E845E9">
      <w:pPr>
        <w:pStyle w:val="align-justify"/>
        <w:jc w:val="both"/>
        <w:rPr>
          <w:rFonts w:asciiTheme="minorHAnsi" w:hAnsiTheme="minorHAnsi" w:cstheme="minorHAnsi"/>
          <w:sz w:val="22"/>
          <w:szCs w:val="22"/>
        </w:rPr>
      </w:pPr>
      <w:r w:rsidRPr="00350817">
        <w:rPr>
          <w:rFonts w:asciiTheme="minorHAnsi" w:hAnsiTheme="minorHAnsi" w:cstheme="minorHAnsi"/>
          <w:sz w:val="22"/>
          <w:szCs w:val="22"/>
        </w:rPr>
        <w:t xml:space="preserve">Dentro de sus limitaciones podemos encontrar 4 de las 12 lagunas del Complejo Endorreico </w:t>
      </w:r>
      <w:proofErr w:type="spellStart"/>
      <w:r w:rsidRPr="00350817">
        <w:rPr>
          <w:rFonts w:asciiTheme="minorHAnsi" w:hAnsiTheme="minorHAnsi" w:cstheme="minorHAnsi"/>
          <w:sz w:val="22"/>
          <w:szCs w:val="22"/>
        </w:rPr>
        <w:t>Lantejuela</w:t>
      </w:r>
      <w:proofErr w:type="spellEnd"/>
      <w:r w:rsidRPr="00350817">
        <w:rPr>
          <w:rFonts w:asciiTheme="minorHAnsi" w:hAnsiTheme="minorHAnsi" w:cstheme="minorHAnsi"/>
          <w:sz w:val="22"/>
          <w:szCs w:val="22"/>
        </w:rPr>
        <w:t xml:space="preserve">-Osuna- </w:t>
      </w:r>
      <w:proofErr w:type="spellStart"/>
      <w:r w:rsidRPr="00350817">
        <w:rPr>
          <w:rFonts w:asciiTheme="minorHAnsi" w:hAnsiTheme="minorHAnsi" w:cstheme="minorHAnsi"/>
          <w:sz w:val="22"/>
          <w:szCs w:val="22"/>
        </w:rPr>
        <w:t>Ecija</w:t>
      </w:r>
      <w:proofErr w:type="spellEnd"/>
      <w:r w:rsidRPr="00350817">
        <w:rPr>
          <w:rFonts w:asciiTheme="minorHAnsi" w:hAnsiTheme="minorHAnsi" w:cstheme="minorHAnsi"/>
          <w:sz w:val="22"/>
          <w:szCs w:val="22"/>
        </w:rPr>
        <w:t>, conocidas como Calderón Grande, La Huerta, La Hoya de la Turquilla y Calderón Chica, ésta última declarada Reserva Natural.</w:t>
      </w:r>
    </w:p>
    <w:p w:rsidR="00E845E9" w:rsidRDefault="00E845E9" w:rsidP="00E845E9">
      <w:pPr>
        <w:pStyle w:val="align-justify"/>
        <w:jc w:val="both"/>
        <w:rPr>
          <w:rFonts w:asciiTheme="minorHAnsi" w:hAnsiTheme="minorHAnsi" w:cstheme="minorHAnsi"/>
          <w:sz w:val="22"/>
          <w:szCs w:val="22"/>
        </w:rPr>
      </w:pPr>
      <w:r w:rsidRPr="00350817">
        <w:rPr>
          <w:rFonts w:asciiTheme="minorHAnsi" w:hAnsiTheme="minorHAnsi" w:cstheme="minorHAnsi"/>
          <w:sz w:val="22"/>
          <w:szCs w:val="22"/>
        </w:rPr>
        <w:t xml:space="preserve">La alta salinidad que caracteriza sus aguas constituye uno de los valores más llamativos del complejo endorreico ya que provoca la colonización de especies muy especializadas, de distribución muy restringida, como es la </w:t>
      </w:r>
      <w:proofErr w:type="spellStart"/>
      <w:r w:rsidRPr="00350817">
        <w:rPr>
          <w:rStyle w:val="nfasis"/>
          <w:rFonts w:asciiTheme="minorHAnsi" w:hAnsiTheme="minorHAnsi" w:cstheme="minorHAnsi"/>
          <w:sz w:val="22"/>
          <w:szCs w:val="22"/>
        </w:rPr>
        <w:t>Althenia</w:t>
      </w:r>
      <w:proofErr w:type="spellEnd"/>
      <w:r w:rsidRPr="00350817">
        <w:rPr>
          <w:rStyle w:val="nfasis"/>
          <w:rFonts w:asciiTheme="minorHAnsi" w:hAnsiTheme="minorHAnsi" w:cstheme="minorHAnsi"/>
          <w:sz w:val="22"/>
          <w:szCs w:val="22"/>
        </w:rPr>
        <w:t xml:space="preserve"> </w:t>
      </w:r>
      <w:proofErr w:type="spellStart"/>
      <w:r w:rsidRPr="00350817">
        <w:rPr>
          <w:rStyle w:val="nfasis"/>
          <w:rFonts w:asciiTheme="minorHAnsi" w:hAnsiTheme="minorHAnsi" w:cstheme="minorHAnsi"/>
          <w:sz w:val="22"/>
          <w:szCs w:val="22"/>
        </w:rPr>
        <w:t>Orientalis</w:t>
      </w:r>
      <w:proofErr w:type="spellEnd"/>
      <w:r w:rsidRPr="00350817">
        <w:rPr>
          <w:rFonts w:asciiTheme="minorHAnsi" w:hAnsiTheme="minorHAnsi" w:cstheme="minorHAnsi"/>
          <w:sz w:val="22"/>
          <w:szCs w:val="22"/>
        </w:rPr>
        <w:t xml:space="preserve">, una planta herbácea que podemos encontrar en Calderón Chica. </w:t>
      </w:r>
    </w:p>
    <w:p w:rsidR="00E845E9" w:rsidRDefault="00E845E9" w:rsidP="00E845E9">
      <w:pPr>
        <w:pStyle w:val="align-justify"/>
        <w:jc w:val="both"/>
        <w:rPr>
          <w:rFonts w:asciiTheme="minorHAnsi" w:hAnsiTheme="minorHAnsi" w:cstheme="minorHAnsi"/>
          <w:sz w:val="22"/>
          <w:szCs w:val="22"/>
        </w:rPr>
      </w:pPr>
      <w:r w:rsidRPr="00350817">
        <w:rPr>
          <w:rFonts w:asciiTheme="minorHAnsi" w:hAnsiTheme="minorHAnsi" w:cstheme="minorHAnsi"/>
          <w:sz w:val="22"/>
          <w:szCs w:val="22"/>
        </w:rPr>
        <w:t>Sus encinas centenarias forman el lugar idóneo para la puesta de grandes rapaces, como el Milano Real, el Águila Perdicera y el Lagunero. Aves que,</w:t>
      </w:r>
      <w:r>
        <w:rPr>
          <w:rFonts w:asciiTheme="minorHAnsi" w:hAnsiTheme="minorHAnsi" w:cstheme="minorHAnsi"/>
          <w:sz w:val="22"/>
          <w:szCs w:val="22"/>
        </w:rPr>
        <w:t xml:space="preserve"> sin duda, nos ofrecerán bellas </w:t>
      </w:r>
      <w:r w:rsidRPr="00350817">
        <w:rPr>
          <w:rFonts w:asciiTheme="minorHAnsi" w:hAnsiTheme="minorHAnsi" w:cstheme="minorHAnsi"/>
          <w:sz w:val="22"/>
          <w:szCs w:val="22"/>
        </w:rPr>
        <w:t>estampas y nos enamoraran con sus espectaculares vuelos.</w:t>
      </w:r>
      <w:r>
        <w:rPr>
          <w:rFonts w:asciiTheme="minorHAnsi" w:hAnsiTheme="minorHAnsi" w:cstheme="minorHAnsi"/>
          <w:sz w:val="22"/>
          <w:szCs w:val="22"/>
        </w:rPr>
        <w:t xml:space="preserve"> </w:t>
      </w:r>
      <w:r w:rsidRPr="00350817">
        <w:rPr>
          <w:rFonts w:asciiTheme="minorHAnsi" w:hAnsiTheme="minorHAnsi" w:cstheme="minorHAnsi"/>
          <w:sz w:val="22"/>
          <w:szCs w:val="22"/>
        </w:rPr>
        <w:t xml:space="preserve">Este valor medioambiental es uno de los valores que TURQGESA quiere poner en alza y dar a conocer, con su </w:t>
      </w:r>
      <w:proofErr w:type="spellStart"/>
      <w:r w:rsidRPr="00350817">
        <w:rPr>
          <w:rFonts w:asciiTheme="minorHAnsi" w:hAnsiTheme="minorHAnsi" w:cstheme="minorHAnsi"/>
          <w:sz w:val="22"/>
          <w:szCs w:val="22"/>
        </w:rPr>
        <w:t>potencialización</w:t>
      </w:r>
      <w:proofErr w:type="spellEnd"/>
      <w:r w:rsidRPr="00350817">
        <w:rPr>
          <w:rFonts w:asciiTheme="minorHAnsi" w:hAnsiTheme="minorHAnsi" w:cstheme="minorHAnsi"/>
          <w:sz w:val="22"/>
          <w:szCs w:val="22"/>
        </w:rPr>
        <w:t xml:space="preserve">, estudio y conservación. </w:t>
      </w:r>
    </w:p>
    <w:p w:rsidR="00E845E9" w:rsidRPr="00CF1D78" w:rsidRDefault="00E845E9" w:rsidP="00E845E9">
      <w:pPr>
        <w:pStyle w:val="align-justify"/>
        <w:jc w:val="both"/>
        <w:rPr>
          <w:rFonts w:asciiTheme="minorHAnsi" w:hAnsiTheme="minorHAnsi" w:cstheme="minorHAnsi"/>
          <w:color w:val="0D0D0D" w:themeColor="text1" w:themeTint="F2"/>
          <w:sz w:val="22"/>
          <w:szCs w:val="22"/>
        </w:rPr>
      </w:pPr>
      <w:r w:rsidRPr="00CF1D78">
        <w:rPr>
          <w:rFonts w:asciiTheme="minorHAnsi" w:hAnsiTheme="minorHAnsi" w:cstheme="minorHAnsi"/>
          <w:color w:val="0D0D0D" w:themeColor="text1" w:themeTint="F2"/>
          <w:sz w:val="22"/>
          <w:szCs w:val="22"/>
        </w:rPr>
        <w:t>Entre todas las actuaciones realizadas en esta primera etapa podemos destacar la restauración de un significativo y curioso pilar, la construcción de 3 observatorios ornitológicos, la instalación de un merendero, la reforestación con más de 3.000 plantas y el censo y estudio de estas lagunas. En cuanto a la parte agrícola TURQGESA ha hecho una gran apuesta por una de las tendencias más novedosas de este siglo, como es el caso de la agricultura ecológica.</w:t>
      </w:r>
    </w:p>
    <w:p w:rsidR="00E845E9" w:rsidRPr="00350817" w:rsidRDefault="00E845E9" w:rsidP="00E845E9">
      <w:pPr>
        <w:pStyle w:val="align-justify"/>
        <w:jc w:val="both"/>
        <w:rPr>
          <w:rFonts w:asciiTheme="minorHAnsi" w:hAnsiTheme="minorHAnsi" w:cstheme="minorHAnsi"/>
          <w:sz w:val="22"/>
          <w:szCs w:val="22"/>
        </w:rPr>
      </w:pPr>
      <w:r w:rsidRPr="00CF1D78">
        <w:rPr>
          <w:rFonts w:asciiTheme="minorHAnsi" w:hAnsiTheme="minorHAnsi" w:cstheme="minorHAnsi"/>
          <w:color w:val="0D0D0D" w:themeColor="text1" w:themeTint="F2"/>
          <w:sz w:val="22"/>
          <w:szCs w:val="22"/>
        </w:rPr>
        <w:t>El respeto al medio ambiente y el valor de una agricultura sin productos químicos hacen que la finca</w:t>
      </w:r>
      <w:r w:rsidRPr="00CF1D78">
        <w:rPr>
          <w:rStyle w:val="nfasis"/>
          <w:rFonts w:asciiTheme="minorHAnsi" w:hAnsiTheme="minorHAnsi" w:cstheme="minorHAnsi"/>
          <w:color w:val="0D0D0D" w:themeColor="text1" w:themeTint="F2"/>
          <w:sz w:val="22"/>
          <w:szCs w:val="22"/>
        </w:rPr>
        <w:t xml:space="preserve"> Las Turquillas </w:t>
      </w:r>
      <w:r w:rsidRPr="00CF1D78">
        <w:rPr>
          <w:rFonts w:asciiTheme="minorHAnsi" w:hAnsiTheme="minorHAnsi" w:cstheme="minorHAnsi"/>
          <w:color w:val="0D0D0D" w:themeColor="text1" w:themeTint="F2"/>
          <w:sz w:val="22"/>
          <w:szCs w:val="22"/>
        </w:rPr>
        <w:t>se convierta en un referente para toda la comarca, al convertirse en una de las explotaciones con mayor extensión en producción ecológica de Andalucía. Patatas, ajos morados y blancos, garbanzos, lentejas, guisantes, trigo, hinojo y avena, entre otros, son algunos de los cultivos que han pasado por la finca, entre los que destacamos el cultivo del Esparrago verde y el de plantas aromáticas y medicinales</w:t>
      </w:r>
      <w:r w:rsidRPr="00856140">
        <w:rPr>
          <w:rFonts w:asciiTheme="minorHAnsi" w:hAnsiTheme="minorHAnsi" w:cstheme="minorHAnsi"/>
          <w:color w:val="00B050"/>
          <w:sz w:val="22"/>
          <w:szCs w:val="22"/>
        </w:rPr>
        <w:t>.</w:t>
      </w:r>
      <w:r>
        <w:rPr>
          <w:rFonts w:asciiTheme="minorHAnsi" w:hAnsiTheme="minorHAnsi" w:cstheme="minorHAnsi"/>
          <w:sz w:val="22"/>
          <w:szCs w:val="22"/>
        </w:rPr>
        <w:t xml:space="preserve"> </w:t>
      </w:r>
    </w:p>
    <w:p w:rsidR="00E845E9" w:rsidRPr="00350817" w:rsidRDefault="00E845E9" w:rsidP="00E845E9">
      <w:pPr>
        <w:pStyle w:val="align-justify"/>
        <w:jc w:val="both"/>
        <w:rPr>
          <w:rFonts w:asciiTheme="minorHAnsi" w:hAnsiTheme="minorHAnsi" w:cstheme="minorHAnsi"/>
          <w:sz w:val="22"/>
          <w:szCs w:val="22"/>
        </w:rPr>
      </w:pPr>
      <w:r w:rsidRPr="00350817">
        <w:rPr>
          <w:rFonts w:asciiTheme="minorHAnsi" w:hAnsiTheme="minorHAnsi" w:cstheme="minorHAnsi"/>
          <w:sz w:val="22"/>
          <w:szCs w:val="22"/>
        </w:rPr>
        <w:lastRenderedPageBreak/>
        <w:t xml:space="preserve">Estos cultivos nos permiten entrar en un comercio muy especializado, ya que su cultivo y germinación, requieren de gran formación y de característica agroquímicas muy concretas. Con el cultivo de aromáticas TURQGESA une varios de sus fines como son </w:t>
      </w:r>
      <w:r w:rsidRPr="00350817">
        <w:rPr>
          <w:rStyle w:val="Textoennegrita"/>
          <w:rFonts w:asciiTheme="minorHAnsi" w:eastAsiaTheme="majorEastAsia" w:hAnsiTheme="minorHAnsi" w:cstheme="minorHAnsi"/>
          <w:sz w:val="22"/>
          <w:szCs w:val="22"/>
        </w:rPr>
        <w:t>crear mano de obra</w:t>
      </w:r>
      <w:r w:rsidRPr="00350817">
        <w:rPr>
          <w:rFonts w:asciiTheme="minorHAnsi" w:hAnsiTheme="minorHAnsi" w:cstheme="minorHAnsi"/>
          <w:sz w:val="22"/>
          <w:szCs w:val="22"/>
        </w:rPr>
        <w:t xml:space="preserve">, ya que su recolección es manual, </w:t>
      </w:r>
      <w:r w:rsidRPr="00350817">
        <w:rPr>
          <w:rStyle w:val="Textoennegrita"/>
          <w:rFonts w:asciiTheme="minorHAnsi" w:eastAsiaTheme="majorEastAsia" w:hAnsiTheme="minorHAnsi" w:cstheme="minorHAnsi"/>
          <w:sz w:val="22"/>
          <w:szCs w:val="22"/>
        </w:rPr>
        <w:t>la investigación</w:t>
      </w:r>
      <w:r w:rsidRPr="00350817">
        <w:rPr>
          <w:rFonts w:asciiTheme="minorHAnsi" w:hAnsiTheme="minorHAnsi" w:cstheme="minorHAnsi"/>
          <w:sz w:val="22"/>
          <w:szCs w:val="22"/>
        </w:rPr>
        <w:t xml:space="preserve"> al ser pocas las experiencias en agricultura ecológica de cultivo de aromáticas en España, y la de promover </w:t>
      </w:r>
      <w:r w:rsidRPr="00350817">
        <w:rPr>
          <w:rStyle w:val="Textoennegrita"/>
          <w:rFonts w:asciiTheme="minorHAnsi" w:eastAsiaTheme="majorEastAsia" w:hAnsiTheme="minorHAnsi" w:cstheme="minorHAnsi"/>
          <w:sz w:val="22"/>
          <w:szCs w:val="22"/>
        </w:rPr>
        <w:t>el desarrollo rural de la zona</w:t>
      </w:r>
      <w:r w:rsidRPr="00350817">
        <w:rPr>
          <w:rFonts w:asciiTheme="minorHAnsi" w:hAnsiTheme="minorHAnsi" w:cstheme="minorHAnsi"/>
          <w:sz w:val="22"/>
          <w:szCs w:val="22"/>
        </w:rPr>
        <w:t xml:space="preserve">, con la búsqueda de nuevas alternativas al tradicional cultivo de trigo- girasol de la comarca. </w:t>
      </w:r>
    </w:p>
    <w:p w:rsidR="00E845E9" w:rsidRDefault="00E845E9" w:rsidP="00E845E9">
      <w:pPr>
        <w:pStyle w:val="align-justify"/>
        <w:jc w:val="both"/>
        <w:rPr>
          <w:rFonts w:asciiTheme="minorHAnsi" w:hAnsiTheme="minorHAnsi" w:cstheme="minorHAnsi"/>
          <w:sz w:val="22"/>
          <w:szCs w:val="22"/>
        </w:rPr>
      </w:pPr>
      <w:bookmarkStart w:id="0" w:name="_GoBack"/>
      <w:bookmarkEnd w:id="0"/>
      <w:r w:rsidRPr="00350817">
        <w:rPr>
          <w:rFonts w:asciiTheme="minorHAnsi" w:hAnsiTheme="minorHAnsi" w:cstheme="minorHAnsi"/>
          <w:sz w:val="22"/>
          <w:szCs w:val="22"/>
        </w:rPr>
        <w:t>TURQGESA es una empresa novedosa que une las técnicas más tradicionales con algunos de los ensayos más novedosos sobre agricultura, como es el caso del control de plagas con plantas auxiliares o la introducción de abono verde a la tierra. Esta joven empresa se abre camino en el mercado nacional e internacional para poder llevar el nombre de Osuna y el valor de sus productos al resto de Europa.</w:t>
      </w:r>
    </w:p>
    <w:p w:rsidR="00460011" w:rsidRDefault="00460011"/>
    <w:sectPr w:rsidR="00460011" w:rsidSect="0046001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C1C12"/>
    <w:multiLevelType w:val="hybridMultilevel"/>
    <w:tmpl w:val="E8745D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45E9"/>
    <w:rsid w:val="00460011"/>
    <w:rsid w:val="00E845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845E9"/>
    <w:rPr>
      <w:b/>
      <w:bCs/>
    </w:rPr>
  </w:style>
  <w:style w:type="character" w:styleId="nfasis">
    <w:name w:val="Emphasis"/>
    <w:basedOn w:val="Fuentedeprrafopredeter"/>
    <w:uiPriority w:val="20"/>
    <w:qFormat/>
    <w:rsid w:val="00E845E9"/>
    <w:rPr>
      <w:i/>
      <w:iCs/>
    </w:rPr>
  </w:style>
  <w:style w:type="paragraph" w:customStyle="1" w:styleId="align-justify">
    <w:name w:val="align-justify"/>
    <w:basedOn w:val="Normal"/>
    <w:rsid w:val="00E845E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3614</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charo</dc:creator>
  <cp:lastModifiedBy>charo</cp:lastModifiedBy>
  <cp:revision>1</cp:revision>
  <dcterms:created xsi:type="dcterms:W3CDTF">2017-10-17T09:04:00Z</dcterms:created>
  <dcterms:modified xsi:type="dcterms:W3CDTF">2017-10-17T09:05:00Z</dcterms:modified>
</cp:coreProperties>
</file>